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Berschrift1"/>
        <w:spacing w:before="240" w:after="0"/>
        <w:rPr>
          <w:b/>
          <w:b/>
        </w:rPr>
      </w:pPr>
      <w:r>
        <w:rPr>
          <w:b/>
        </w:rPr>
        <w:t>Beispiele analytische und synthetische Urteile</w:t>
      </w:r>
    </w:p>
    <w:p>
      <w:pPr>
        <w:pStyle w:val="Normal"/>
        <w:rPr/>
      </w:pPr>
      <w:r>
        <w:rPr/>
      </w:r>
    </w:p>
    <w:tbl>
      <w:tblPr>
        <w:tblW w:w="8717" w:type="dxa"/>
        <w:jc w:val="left"/>
        <w:tblInd w:w="-108" w:type="dxa"/>
        <w:tblBorders>
          <w:top w:val="single" w:sz="2" w:space="0" w:color="000000"/>
          <w:left w:val="single" w:sz="2" w:space="0" w:color="000000"/>
          <w:bottom w:val="single" w:sz="2" w:space="0" w:color="000000"/>
          <w:insideH w:val="single" w:sz="2" w:space="0" w:color="000000"/>
        </w:tblBorders>
        <w:tblCellMar>
          <w:top w:w="108" w:type="dxa"/>
          <w:left w:w="105" w:type="dxa"/>
          <w:bottom w:w="108" w:type="dxa"/>
          <w:right w:w="108" w:type="dxa"/>
        </w:tblCellMar>
      </w:tblPr>
      <w:tblGrid>
        <w:gridCol w:w="303"/>
        <w:gridCol w:w="4735"/>
        <w:gridCol w:w="1868"/>
        <w:gridCol w:w="1811"/>
      </w:tblGrid>
      <w:tr>
        <w:trPr/>
        <w:tc>
          <w:tcPr>
            <w:tcW w:w="3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Nr.</w:t>
            </w:r>
          </w:p>
        </w:tc>
        <w:tc>
          <w:tcPr>
            <w:tcW w:w="47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Beispiel</w:t>
            </w:r>
          </w:p>
        </w:tc>
        <w:tc>
          <w:tcPr>
            <w:tcW w:w="18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analytisch</w:t>
            </w:r>
          </w:p>
        </w:tc>
        <w:tc>
          <w:tcPr>
            <w:tcW w:w="18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synthetisch</w:t>
            </w:r>
          </w:p>
        </w:tc>
      </w:tr>
      <w:tr>
        <w:trPr/>
        <w:tc>
          <w:tcPr>
            <w:tcW w:w="303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1</w:t>
            </w:r>
          </w:p>
        </w:tc>
        <w:tc>
          <w:tcPr>
            <w:tcW w:w="4735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Raben sind schwarz</w:t>
            </w:r>
          </w:p>
        </w:tc>
        <w:tc>
          <w:tcPr>
            <w:tcW w:w="1868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81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303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2</w:t>
            </w:r>
          </w:p>
        </w:tc>
        <w:tc>
          <w:tcPr>
            <w:tcW w:w="4735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Junggesellen sind unverheiratet</w:t>
            </w:r>
          </w:p>
        </w:tc>
        <w:tc>
          <w:tcPr>
            <w:tcW w:w="1868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81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303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3</w:t>
            </w:r>
          </w:p>
        </w:tc>
        <w:tc>
          <w:tcPr>
            <w:tcW w:w="4735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Lebewesen, die ein Herz haben, haben auch Nieren</w:t>
            </w:r>
          </w:p>
        </w:tc>
        <w:tc>
          <w:tcPr>
            <w:tcW w:w="1868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81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303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4</w:t>
            </w:r>
          </w:p>
        </w:tc>
        <w:tc>
          <w:tcPr>
            <w:tcW w:w="4735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Birnen wachsen auf Bäumen</w:t>
            </w:r>
          </w:p>
        </w:tc>
        <w:tc>
          <w:tcPr>
            <w:tcW w:w="1868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81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303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5</w:t>
            </w:r>
          </w:p>
        </w:tc>
        <w:tc>
          <w:tcPr>
            <w:tcW w:w="4735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Gott existiert</w:t>
            </w:r>
          </w:p>
        </w:tc>
        <w:tc>
          <w:tcPr>
            <w:tcW w:w="1868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81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303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6</w:t>
            </w:r>
          </w:p>
        </w:tc>
        <w:tc>
          <w:tcPr>
            <w:tcW w:w="4735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Schimmel haben ein weißes Fell</w:t>
            </w:r>
          </w:p>
        </w:tc>
        <w:tc>
          <w:tcPr>
            <w:tcW w:w="1868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81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303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7</w:t>
            </w:r>
          </w:p>
        </w:tc>
        <w:tc>
          <w:tcPr>
            <w:tcW w:w="4735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Alle Schwäne sind weiß</w:t>
            </w:r>
          </w:p>
        </w:tc>
        <w:tc>
          <w:tcPr>
            <w:tcW w:w="1868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81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303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8</w:t>
            </w:r>
          </w:p>
        </w:tc>
        <w:tc>
          <w:tcPr>
            <w:tcW w:w="4735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Das Pferd ist drei Jahre alt</w:t>
            </w:r>
          </w:p>
        </w:tc>
        <w:tc>
          <w:tcPr>
            <w:tcW w:w="1868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81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303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9</w:t>
            </w:r>
          </w:p>
        </w:tc>
        <w:tc>
          <w:tcPr>
            <w:tcW w:w="4735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Der Elefant hat einen Rüssel</w:t>
            </w:r>
          </w:p>
        </w:tc>
        <w:tc>
          <w:tcPr>
            <w:tcW w:w="1868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81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303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10</w:t>
            </w:r>
          </w:p>
        </w:tc>
        <w:tc>
          <w:tcPr>
            <w:tcW w:w="4735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Die Kugel ist rung</w:t>
            </w:r>
          </w:p>
        </w:tc>
        <w:tc>
          <w:tcPr>
            <w:tcW w:w="1868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81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rPr/>
      </w:pPr>
      <w:r>
        <w:rPr/>
        <w:t xml:space="preserve">Analytische Urteile enthalten immer primäre Merkmale und sind demnach Erläuterungsurteile </w:t>
        <w:br/>
        <w:t>[Das Prädikat ist im Subjekt enthalten].</w:t>
      </w:r>
    </w:p>
    <w:p>
      <w:pPr>
        <w:pStyle w:val="Normal"/>
        <w:rPr/>
      </w:pPr>
      <w:r>
        <w:rPr/>
        <w:t>Synthetische Urteile  sind immer Erfahrungsurteile und fügen Eigenschaften hinzu als Erweiterungsurteile [Das Prädikat wird dem Subjekt hinzugefügt].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>Aufgabe 1: Bitte ordnen Sie die Beispiele der entsprechenden Spalte zu.</w:t>
      </w:r>
    </w:p>
    <w:p>
      <w:pPr>
        <w:pStyle w:val="Normal"/>
        <w:rPr/>
      </w:pPr>
      <w:r>
        <w:rPr/>
        <w:t>Aufgabe 2: Bitte finden Sie eigene Beispiele und tragen Sie diese in die Spalten ein: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tbl>
      <w:tblPr>
        <w:tblW w:w="9071" w:type="dxa"/>
        <w:jc w:val="left"/>
        <w:tblInd w:w="0" w:type="dxa"/>
        <w:tblBorders>
          <w:top w:val="single" w:sz="2" w:space="0" w:color="000000"/>
          <w:left w:val="single" w:sz="2" w:space="0" w:color="000000"/>
          <w:bottom w:val="single" w:sz="2" w:space="0" w:color="000000"/>
          <w:insideH w:val="single" w:sz="2" w:space="0" w:color="000000"/>
        </w:tblBorders>
        <w:tblCellMar>
          <w:top w:w="108" w:type="dxa"/>
          <w:left w:w="105" w:type="dxa"/>
          <w:bottom w:w="108" w:type="dxa"/>
          <w:right w:w="108" w:type="dxa"/>
        </w:tblCellMar>
      </w:tblPr>
      <w:tblGrid>
        <w:gridCol w:w="262"/>
        <w:gridCol w:w="5059"/>
        <w:gridCol w:w="1981"/>
        <w:gridCol w:w="1769"/>
      </w:tblGrid>
      <w:tr>
        <w:trPr/>
        <w:tc>
          <w:tcPr>
            <w:tcW w:w="2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Nr.</w:t>
            </w:r>
          </w:p>
        </w:tc>
        <w:tc>
          <w:tcPr>
            <w:tcW w:w="50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Beispiel</w:t>
            </w:r>
          </w:p>
        </w:tc>
        <w:tc>
          <w:tcPr>
            <w:tcW w:w="19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analytisch</w:t>
            </w:r>
          </w:p>
        </w:tc>
        <w:tc>
          <w:tcPr>
            <w:tcW w:w="17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synthetisch</w:t>
            </w:r>
          </w:p>
        </w:tc>
      </w:tr>
      <w:tr>
        <w:trPr>
          <w:trHeight w:val="579" w:hRule="atLeast"/>
        </w:trPr>
        <w:tc>
          <w:tcPr>
            <w:tcW w:w="262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1</w:t>
            </w:r>
          </w:p>
        </w:tc>
        <w:tc>
          <w:tcPr>
            <w:tcW w:w="5059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981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6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555" w:hRule="atLeast"/>
        </w:trPr>
        <w:tc>
          <w:tcPr>
            <w:tcW w:w="262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2</w:t>
            </w:r>
          </w:p>
        </w:tc>
        <w:tc>
          <w:tcPr>
            <w:tcW w:w="5059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981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6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540" w:hRule="atLeast"/>
        </w:trPr>
        <w:tc>
          <w:tcPr>
            <w:tcW w:w="262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3</w:t>
            </w:r>
          </w:p>
        </w:tc>
        <w:tc>
          <w:tcPr>
            <w:tcW w:w="5059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981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6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540" w:hRule="atLeast"/>
        </w:trPr>
        <w:tc>
          <w:tcPr>
            <w:tcW w:w="262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4</w:t>
            </w:r>
          </w:p>
        </w:tc>
        <w:tc>
          <w:tcPr>
            <w:tcW w:w="5059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981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6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</w:tr>
    </w:tbl>
    <w:p>
      <w:pPr>
        <w:pStyle w:val="Normal"/>
        <w:rPr/>
      </w:pPr>
      <w:r>
        <w:rPr/>
      </w:r>
    </w:p>
    <w:sectPr>
      <w:type w:val="nextPage"/>
      <w:pgSz w:w="11906" w:h="16838"/>
      <w:pgMar w:left="1417" w:right="1417" w:header="0" w:top="1417" w:footer="0" w:bottom="1134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Calibri Light">
    <w:charset w:val="01"/>
    <w:family w:val="roman"/>
    <w:pitch w:val="variable"/>
  </w:font>
  <w:font w:name="Arial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53"/>
  <w:defaultTabStop w:val="709"/>
  <w:autoHyphenation w:val="false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Noto Sans CJK SC" w:cs="FreeSans"/>
        <w:kern w:val="2"/>
        <w:sz w:val="22"/>
        <w:szCs w:val="24"/>
        <w:lang w:val="de-DE" w:eastAsia="zh-CN" w:bidi="hi-IN"/>
      </w:rPr>
    </w:rPrDefault>
    <w:pPrDefault>
      <w:pPr/>
    </w:pPrDefault>
  </w:docDefaults>
  <w:style w:type="paragraph" w:styleId="Normal">
    <w:name w:val="Normal"/>
    <w:qFormat/>
    <w:pPr>
      <w:widowControl/>
      <w:tabs>
        <w:tab w:val="left" w:pos="708" w:leader="none"/>
      </w:tabs>
      <w:suppressAutoHyphens w:val="true"/>
      <w:kinsoku w:val="true"/>
      <w:overflowPunct w:val="true"/>
      <w:autoSpaceDE w:val="true"/>
      <w:bidi w:val="0"/>
      <w:jc w:val="left"/>
    </w:pPr>
    <w:rPr>
      <w:rFonts w:ascii="Times New Roman" w:hAnsi="Times New Roman" w:eastAsia="SimSun" w:cs="Mangal"/>
      <w:color w:val="auto"/>
      <w:kern w:val="2"/>
      <w:sz w:val="24"/>
      <w:szCs w:val="24"/>
      <w:lang w:val="de-DE" w:eastAsia="zh-CN" w:bidi="hi-IN"/>
    </w:rPr>
  </w:style>
  <w:style w:type="paragraph" w:styleId="Berschrift1">
    <w:name w:val="Heading 1"/>
    <w:basedOn w:val="Normal"/>
    <w:qFormat/>
    <w:pPr>
      <w:keepNext w:val="true"/>
      <w:keepLines/>
      <w:spacing w:before="240" w:after="0"/>
    </w:pPr>
    <w:rPr>
      <w:rFonts w:ascii="Calibri Light" w:hAnsi="Calibri Light" w:cs="FreeSans"/>
      <w:color w:val="2E74B5"/>
      <w:sz w:val="32"/>
      <w:szCs w:val="32"/>
    </w:rPr>
  </w:style>
  <w:style w:type="character" w:styleId="DefaultParagraphFont">
    <w:name w:val="Default Paragraph Font"/>
    <w:qFormat/>
    <w:rPr/>
  </w:style>
  <w:style w:type="character" w:styleId="Berschrift1Zchn">
    <w:name w:val="Überschrift 1 Zchn"/>
    <w:basedOn w:val="DefaultParagraphFont"/>
    <w:qFormat/>
    <w:rPr>
      <w:rFonts w:ascii="Calibri Light" w:hAnsi="Calibri Light" w:cs="FreeSans"/>
      <w:color w:val="2E74B5"/>
      <w:sz w:val="32"/>
      <w:szCs w:val="32"/>
    </w:rPr>
  </w:style>
  <w:style w:type="paragraph" w:styleId="Berschrift">
    <w:name w:val="Überschrift"/>
    <w:basedOn w:val="Normal"/>
    <w:next w:val="Textkrper"/>
    <w:qFormat/>
    <w:pPr>
      <w:keepNext w:val="true"/>
      <w:spacing w:before="240" w:after="120"/>
    </w:pPr>
    <w:rPr>
      <w:rFonts w:ascii="Arial" w:hAnsi="Arial" w:eastAsia="Microsoft YaHei" w:cs="Mangal"/>
      <w:sz w:val="28"/>
      <w:szCs w:val="28"/>
    </w:rPr>
  </w:style>
  <w:style w:type="paragraph" w:styleId="Textkrper">
    <w:name w:val="Body Text"/>
    <w:basedOn w:val="Normal"/>
    <w:pPr>
      <w:spacing w:before="0" w:after="120"/>
    </w:pPr>
    <w:rPr/>
  </w:style>
  <w:style w:type="paragraph" w:styleId="Liste">
    <w:name w:val="List"/>
    <w:basedOn w:val="Textkrper"/>
    <w:pPr/>
    <w:rPr>
      <w:rFonts w:cs="Mangal"/>
    </w:rPr>
  </w:style>
  <w:style w:type="paragraph" w:styleId="Beschriftung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Verzeichnis">
    <w:name w:val="Verzeichnis"/>
    <w:basedOn w:val="Normal"/>
    <w:qFormat/>
    <w:pPr>
      <w:suppressLineNumbers/>
    </w:pPr>
    <w:rPr>
      <w:rFonts w:cs="Mangal"/>
    </w:rPr>
  </w:style>
  <w:style w:type="paragraph" w:styleId="TabellenInhalt">
    <w:name w:val="Tabellen Inhalt"/>
    <w:basedOn w:val="Normal"/>
    <w:qFormat/>
    <w:pPr>
      <w:suppressLineNumbers/>
    </w:pPr>
    <w:rPr/>
  </w:style>
  <w:style w:type="paragraph" w:styleId="Tabellenberschrift">
    <w:name w:val="Tabellen Überschrift"/>
    <w:basedOn w:val="TabellenInhalt"/>
    <w:qFormat/>
    <w:pPr>
      <w:suppressLineNumbers/>
      <w:jc w:val="center"/>
    </w:pPr>
    <w:rPr>
      <w:b/>
      <w:bCs/>
    </w:rPr>
  </w:style>
  <w:style w:type="paragraph" w:styleId="Tabelleninhalt1">
    <w:name w:val="Tabelleninhalt"/>
    <w:basedOn w:val="Normal"/>
    <w:qFormat/>
    <w:pPr>
      <w:suppressLineNumbers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Application>LibreOffice/6.0.7.3$Linux_X86_64 LibreOffice_project/00m0$Build-3</Application>
  <Pages>1</Pages>
  <Words>130</Words>
  <Characters>728</Characters>
  <CharactersWithSpaces>823</CharactersWithSpaces>
  <Paragraphs>37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2016-01-13T09:38:00Z</dcterms:created>
  <dc:creator>install, snv3</dc:creator>
  <dc:description/>
  <dc:language>de-DE</dc:language>
  <cp:lastModifiedBy/>
  <dcterms:modified xsi:type="dcterms:W3CDTF">2021-01-21T14:54:01Z</dcterms:modified>
  <cp:revision>5</cp:revision>
  <dc:subject/>
  <dc:title/>
</cp:coreProperties>
</file>